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Руководителю</w:t>
      </w:r>
    </w:p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Территориального управления Россельхознадзора по</w:t>
      </w:r>
    </w:p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3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  <w:br/>
        <w:t xml:space="preserve">о регистрации в ФГИС ВетИС и предоставлении доступа к ФГИС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сотрудникам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Юридического лица</w:t>
      </w:r>
    </w:p>
    <w:tbl>
      <w:tblPr>
        <w:tblInd w:w="108" w:type="dxa"/>
      </w:tblPr>
      <w:tblGrid>
        <w:gridCol w:w="567"/>
        <w:gridCol w:w="4395"/>
        <w:gridCol w:w="5612"/>
      </w:tblGrid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Организационно-правовая форма (ОПФ) (обязательно)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юридического лица без ОПФ (обязательно)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наименование юридического лица (обязательно)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(обязательно)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 (обязательно)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 руководителя организации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руководителя организации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 ОКВЭД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6" w:hRule="auto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00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места нахождения юридического лица (юридический адрес) (обязательно)</w:t>
            </w: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 (обязательно)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Населенный пункт (обязательно)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Улица 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Строение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офис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Почтовый индекс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Абонентский ящик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Дополнительная информация</w:t>
            </w: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электронной почты</w:t>
            </w:r>
          </w:p>
          <w:p>
            <w:pPr>
              <w:spacing w:before="0" w:after="0" w:line="240"/>
              <w:ind w:right="57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2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телефон/факс</w:t>
            </w:r>
          </w:p>
          <w:p>
            <w:pPr>
              <w:spacing w:before="0" w:after="0" w:line="240"/>
              <w:ind w:right="57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осуществляющего подконтрольную деятельность на объектах (зона обслуживания), перечисленных в Приложении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25"/>
        <w:gridCol w:w="7141"/>
      </w:tblGrid>
      <w:tr>
        <w:trPr>
          <w:trHeight w:val="315" w:hRule="auto"/>
          <w:jc w:val="left"/>
        </w:trPr>
        <w:tc>
          <w:tcPr>
            <w:tcW w:w="33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лице (для представителя)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33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отчество, должность руководителя или представителя)</w:t>
            </w:r>
          </w:p>
        </w:tc>
      </w:tr>
      <w:tr>
        <w:trPr>
          <w:trHeight w:val="1" w:hRule="atLeast"/>
          <w:jc w:val="left"/>
        </w:trPr>
        <w:tc>
          <w:tcPr>
            <w:tcW w:w="33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действующего на основании</w:t>
            </w:r>
          </w:p>
        </w:tc>
        <w:tc>
          <w:tcPr>
            <w:tcW w:w="7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5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Устава, Положения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юр. лиц, доверенности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представителя)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 предоставить доступ к сервисным функциям ФГИС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лицам в соответствии с Приложением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Достоверность представленных сведений подтверждаю.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Обязуюсь в случае увольнения лица, имеющего доступ к ФГИС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принятия решения об аннулировании регистрации лица с доступом к ФГИС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изменения прав его доступа, в течение 3 рабочих дней предоставить данные для аннулирования регистрации данного лица.</w:t>
      </w:r>
    </w:p>
    <w:p>
      <w:pPr>
        <w:spacing w:before="0" w:after="0" w:line="240"/>
        <w:ind w:right="-14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4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31"/>
        <w:gridCol w:w="397"/>
        <w:gridCol w:w="255"/>
        <w:gridCol w:w="1588"/>
        <w:gridCol w:w="369"/>
        <w:gridCol w:w="397"/>
        <w:gridCol w:w="766"/>
        <w:gridCol w:w="886"/>
        <w:gridCol w:w="2127"/>
        <w:gridCol w:w="958"/>
        <w:gridCol w:w="283"/>
        <w:gridCol w:w="3572"/>
      </w:tblGrid>
      <w:tr>
        <w:trPr>
          <w:trHeight w:val="1" w:hRule="atLeast"/>
          <w:jc w:val="lef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юридического лица 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по доверенности)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подпись)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Ф.И.О.)</w:t>
            </w:r>
          </w:p>
        </w:tc>
      </w:tr>
      <w:tr>
        <w:trPr>
          <w:trHeight w:val="1" w:hRule="atLeast"/>
          <w:jc w:val="left"/>
        </w:trPr>
        <w:tc>
          <w:tcPr>
            <w:tcW w:w="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1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0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95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240"/>
        <w:ind w:right="-19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зон обслуживания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>
        <w:trPr>
          <w:trHeight w:val="813" w:hRule="auto"/>
          <w:jc w:val="left"/>
        </w:trPr>
        <w:tc>
          <w:tcPr>
            <w:tcW w:w="5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объекта (обязательно) *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(обязательно)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деятельности объекта (обязательно) **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отношения (обязательно) ***</w:t>
            </w:r>
          </w:p>
        </w:tc>
        <w:tc>
          <w:tcPr>
            <w:tcW w:w="850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объекта</w:t>
            </w:r>
          </w:p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 (обязательно)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Населенный пункт (обязательно)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Улица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Почтовый индекс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Доп. информация</w:t>
            </w:r>
          </w:p>
        </w:tc>
      </w:tr>
      <w:tr>
        <w:trPr>
          <w:trHeight w:val="587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Молокоперерабатывающее предприятие, Свиноводческое предприятие, Птицеводческое предприятие, Охотхозяйство, Личное подсобное хозяйство (ЛПХ) и др. Полный перечень видов объекта размещен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 Полный перечень видов деятельности объекта размещен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настоящему заявлению.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пользовании /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владении.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1"/>
        <w:gridCol w:w="337"/>
        <w:gridCol w:w="315"/>
        <w:gridCol w:w="1588"/>
        <w:gridCol w:w="369"/>
        <w:gridCol w:w="397"/>
        <w:gridCol w:w="766"/>
        <w:gridCol w:w="886"/>
        <w:gridCol w:w="2127"/>
        <w:gridCol w:w="958"/>
        <w:gridCol w:w="283"/>
        <w:gridCol w:w="3572"/>
      </w:tblGrid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юридического лица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по доверенности)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подпись)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Ф.И.О.)</w:t>
            </w:r>
          </w:p>
        </w:tc>
      </w:tr>
      <w:tr>
        <w:trPr>
          <w:trHeight w:val="1" w:hRule="atLeast"/>
          <w:jc w:val="right"/>
        </w:trPr>
        <w:tc>
          <w:tcPr>
            <w:tcW w:w="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  <w:tc>
          <w:tcPr>
            <w:tcW w:w="3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1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0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9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195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0" w:after="0" w:line="240"/>
        <w:ind w:right="-19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регистрируемых лиц в роли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 ХС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полностью (обязательно)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Гражданство (обязательно)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Сведения о документе, удостоверяющем личность (серия, номер, дата выдачи, кем выдан) (обязательно)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электронной почты (обязательно)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телефона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 (обязательно)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Права доступа*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обязательно)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ветеринарного образования (да/нет) **</w:t>
            </w:r>
          </w:p>
        </w:tc>
      </w:tr>
      <w:tr>
        <w:trPr>
          <w:trHeight w:val="587" w:hRule="auto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1, 2</w:t>
            </w:r>
          </w:p>
        </w:tc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  <w:tab/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 ХС,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Авторизованный заявитель,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Гашение ВСД,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возвратных ВСД,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ВСД на производственную партию,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ВСД на сырое молоко (при наличии справки о безопасности сырого молока),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Сертификация уловов ВБР,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Уполномоченное лицо (Оформление ВСД на продукцию из Приказа МСХ РФ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646).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документе, подтверждающих наличие у регистрируемых уполномоченных лиц ветеринарного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31"/>
        <w:gridCol w:w="337"/>
        <w:gridCol w:w="315"/>
        <w:gridCol w:w="1588"/>
        <w:gridCol w:w="369"/>
        <w:gridCol w:w="397"/>
        <w:gridCol w:w="766"/>
        <w:gridCol w:w="886"/>
        <w:gridCol w:w="2127"/>
        <w:gridCol w:w="958"/>
        <w:gridCol w:w="283"/>
        <w:gridCol w:w="3572"/>
      </w:tblGrid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юридического лица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489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 по доверенности)</w:t>
            </w:r>
          </w:p>
        </w:tc>
        <w:tc>
          <w:tcPr>
            <w:tcW w:w="308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подпись)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Ф.И.О.)</w:t>
            </w:r>
          </w:p>
        </w:tc>
      </w:tr>
      <w:tr>
        <w:trPr>
          <w:trHeight w:val="1" w:hRule="atLeast"/>
          <w:jc w:val="right"/>
        </w:trPr>
        <w:tc>
          <w:tcPr>
            <w:tcW w:w="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</w:p>
        </w:tc>
        <w:tc>
          <w:tcPr>
            <w:tcW w:w="3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</w:tc>
        <w:tc>
          <w:tcPr>
            <w:tcW w:w="1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30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видов объекта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540"/>
        <w:gridCol w:w="9965"/>
      </w:tblGrid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9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вида объекта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 по производству фасованной продукции пчеловодства, её хранению, транспортировке, реализации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СББЖ госветслужбы субъекта РФ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Жироперерабатывающие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 средства, осуществляющие транспортировку поднадзорной продукции и животных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(переработке) подконтрольной продукции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биофабрики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ветпрепаратов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и организации, осуществляющие реализацию и хранение кормов/кормовых добавок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комбикормов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производству кормов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общественного питания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скотомогильники, ямы Беккари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производитель удобрений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ветсанутильзаводы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переработке кишечного сырья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пухо-перовые фабрики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фабрики первичной обработки шерсти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кожевенные заводы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пушно-меховые фабрики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рыбоперерабатывающие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(суда) по добыче, переработке и транспортировке гидробионтов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пункты сбора молока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молокоперерабатывающие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мясоперерабатывающие предприятия (полного/неполного цикла)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боенские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государственные ветеринарные клиники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частные ветеринарные клиники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продовольственные рынки, в т.ч. оптовые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предприятия/организации, осуществляющие временное содержание животных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разведению и содержанию декоративных и экзотических животных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питомники служебного собаководства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зоомагазины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цирки, зоопарки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ипподромы, конюшни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Земельный участок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личные подсобные хозяйства (ЛПХ)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Объект, деятельность которого связана с повышенным риском негативного воздействия на почвы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предприятие по разведению и содержанию насекомых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крестьянские (фермерские) хозяйства (КФХ)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аквакультуры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пасеки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охотхозяйства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звероводческие хозяйства (зверофермы)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 по разведению и содержанию животных (КРС, МРС, лошадей, лосей, маралов)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молочно-товарные фермы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птицеводческие предприятия</w:t>
            </w: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9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свиноводческие предприятия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видов деятельности объекта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93" w:type="dxa"/>
      </w:tblPr>
      <w:tblGrid>
        <w:gridCol w:w="597"/>
        <w:gridCol w:w="9908"/>
      </w:tblGrid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вида деятельности объекта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металлургическое производство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оборот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химических веществ и химических продуктов основных органических химических веществ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лекарственных средств (препаратов)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органических удобрений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угля, включая добычу и обогащение каменного угля, антрацита и бурого угля (лигнита)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лекарственных средств (препаратов)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сырой нефти и природного газа, включая переработку природного газа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лекарственных средств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хранение лекарственных средств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оптовая торговля лекарственными средствами для ветеринарного применения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утилизация и уничтожение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обеззараживание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пищевых продуктов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биологических отходов и отходов животноводства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кормов и кормовых добавок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нефтепродуктов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(хранение) кормов и кормовых добавок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кормов и кормовых добавок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неметаллической минеральной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и подготовка руд цветных металлов, а также руд драгоценных металлов (золота, серебра, платины)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переработка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бумаги и картона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целлюлозы и древесной массы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хранение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и обогащение железных руд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промысел (добыча)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(переработка) подконтрольной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разведение сельскохозяйственной птицы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подконтрольной продукции (молоко, яйцо, мёд и т. д.)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кокса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выращивание и разведение свиней, свиноматок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убой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химических веществ и химических продуктов неорганических веществ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временное содержание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выращивание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разведение животных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производство фармацевтических субстанций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захоронение отходов производства и потребления</w:t>
            </w:r>
          </w:p>
        </w:tc>
      </w:tr>
      <w:tr>
        <w:trPr>
          <w:trHeight w:val="300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животных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</w:t>
        <w:br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СОГЛАСИЕ НА ОБРАБОТКУ ПЕРСОНАЛЬНЫХ ДАННЫХ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Субъект персональных данных,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 (при наличии) полностью)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серия________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вид основного документа, удостоверяющего личность)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кем и когда)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проживающий(ая) по адресу___________________________________________________________________,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лице представителя субъекта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(заполняется в случае получения согласия от представителя субъекта персональных данных),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Фамилия, Имя, Отчество (при наличии) полностью)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серия________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вид основного документа, удостоверяющего личность)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кем и когда)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проживающий(ая) по адресу___________________________________________________________________, 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действующий от имени субъекта персональных данных на основании___________________________________________________________________________________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реквизиты доверенности или иного документа, подтверждающего полномочия представителя)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и адрес оператора, получающего согласие субъекта персональных данных: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Федеральная служба по ветеринарному и фитосанитарному надзору (Россельхознадзор), 107139, г. Москва,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Орликов переулок, 1/11.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 следующей целью обработки персональных данных: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Наименование и адрес организации, осуществляющей обработку персональных данных по поручению оператора: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ФГБУ "ВНИИЗЖ", Россия, 600901, г. Владимир, мкр. Юрьевец.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Перечень действий с персональными данными, на совершение которых дается согласие: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>
      <w:pPr>
        <w:spacing w:before="0" w:after="24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Подпись субъекта персональных данных (либо представителя):</w:t>
      </w:r>
    </w:p>
    <w:tbl>
      <w:tblPr/>
      <w:tblGrid>
        <w:gridCol w:w="7225"/>
        <w:gridCol w:w="567"/>
        <w:gridCol w:w="2403"/>
      </w:tblGrid>
      <w:tr>
        <w:trPr>
          <w:trHeight w:val="1" w:hRule="atLeast"/>
          <w:jc w:val="left"/>
        </w:trPr>
        <w:tc>
          <w:tcPr>
            <w:tcW w:w="72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2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 (при наличии) полностью, подпись) 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